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86364" w14:textId="77777777" w:rsidR="00B930E7" w:rsidRPr="00652E92" w:rsidRDefault="00B930E7" w:rsidP="00B930E7">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7479C479" w14:textId="77777777" w:rsidR="00B930E7" w:rsidRPr="00652E92" w:rsidRDefault="00B930E7" w:rsidP="00B930E7">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7E734B4B" w14:textId="77777777" w:rsidR="00B930E7" w:rsidRPr="00652E92" w:rsidRDefault="00B930E7" w:rsidP="00B930E7">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Pr>
          <w:rFonts w:cs="B Mitra" w:hint="cs"/>
          <w:b/>
          <w:bCs/>
          <w:sz w:val="32"/>
          <w:szCs w:val="32"/>
          <w:rtl/>
          <w:lang w:bidi="fa-IR"/>
        </w:rPr>
        <w:t>812</w:t>
      </w:r>
    </w:p>
    <w:p w14:paraId="281C6778" w14:textId="77777777" w:rsidR="00B930E7" w:rsidRDefault="00B930E7" w:rsidP="00B930E7">
      <w:pPr>
        <w:widowControl w:val="0"/>
        <w:bidi/>
        <w:spacing w:after="0" w:line="252" w:lineRule="auto"/>
        <w:ind w:firstLine="284"/>
        <w:jc w:val="both"/>
        <w:rPr>
          <w:rFonts w:cs="Abz-2 (Badr)"/>
          <w:sz w:val="28"/>
          <w:szCs w:val="28"/>
          <w:rtl/>
          <w:lang w:bidi="fa-IR"/>
        </w:rPr>
      </w:pPr>
      <w:bookmarkStart w:id="0" w:name="_Hlk159096966"/>
    </w:p>
    <w:p w14:paraId="64BA3DBC" w14:textId="77777777" w:rsidR="00B930E7" w:rsidRPr="00C81553" w:rsidRDefault="00B930E7" w:rsidP="00B930E7">
      <w:pPr>
        <w:widowControl w:val="0"/>
        <w:bidi/>
        <w:spacing w:after="0"/>
        <w:ind w:firstLine="284"/>
        <w:jc w:val="both"/>
        <w:rPr>
          <w:rFonts w:cs="Abz-2 (Badr)"/>
          <w:color w:val="C45911" w:themeColor="accent2" w:themeShade="BF"/>
          <w:sz w:val="28"/>
          <w:szCs w:val="28"/>
          <w:rtl/>
          <w:lang w:bidi="fa-IR"/>
        </w:rPr>
      </w:pPr>
      <w:r w:rsidRPr="00C81553">
        <w:rPr>
          <w:rFonts w:cs="Abz-2 (Badr)" w:hint="cs"/>
          <w:color w:val="C45911" w:themeColor="accent2" w:themeShade="BF"/>
          <w:sz w:val="28"/>
          <w:szCs w:val="28"/>
          <w:rtl/>
          <w:lang w:bidi="fa-IR"/>
        </w:rPr>
        <w:t>مقام پنجم: امکان اخذ اجرت بر حضانت</w:t>
      </w:r>
    </w:p>
    <w:p w14:paraId="57DF38A7" w14:textId="77777777" w:rsidR="00B930E7" w:rsidRPr="000B1B00" w:rsidRDefault="00B930E7" w:rsidP="00B930E7">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در خصوص امکان اخذ اجرت بر حضانت، اکثر اصحاب مطلبی ذکر نکرده</w:t>
      </w:r>
      <w:r>
        <w:rPr>
          <w:rFonts w:cs="Abz-2 (Badr)"/>
          <w:sz w:val="28"/>
          <w:szCs w:val="28"/>
          <w:rtl/>
          <w:lang w:bidi="fa-IR"/>
        </w:rPr>
        <w:softHyphen/>
      </w:r>
      <w:r>
        <w:rPr>
          <w:rFonts w:cs="Abz-2 (Badr)" w:hint="cs"/>
          <w:sz w:val="28"/>
          <w:szCs w:val="28"/>
          <w:rtl/>
          <w:lang w:bidi="fa-IR"/>
        </w:rPr>
        <w:t>اند.</w:t>
      </w:r>
    </w:p>
    <w:p w14:paraId="298D32F7" w14:textId="77777777" w:rsidR="00B930E7" w:rsidRPr="00345D5C" w:rsidRDefault="00B930E7" w:rsidP="00B930E7">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اما شهيد ثانی در مسال</w:t>
      </w:r>
      <w:r>
        <w:rPr>
          <w:rFonts w:cs="Abz-2 (Badr)" w:hint="cs"/>
          <w:sz w:val="28"/>
          <w:szCs w:val="28"/>
          <w:rtl/>
        </w:rPr>
        <w:t>ك</w:t>
      </w:r>
      <w:r>
        <w:rPr>
          <w:rFonts w:cs="Abz-2 (Badr)" w:hint="cs"/>
          <w:sz w:val="28"/>
          <w:szCs w:val="28"/>
          <w:rtl/>
          <w:lang w:bidi="fa-IR"/>
        </w:rPr>
        <w:t xml:space="preserve"> می</w:t>
      </w:r>
      <w:r>
        <w:rPr>
          <w:rFonts w:cs="Abz-2 (Badr)"/>
          <w:sz w:val="28"/>
          <w:szCs w:val="28"/>
          <w:rtl/>
          <w:lang w:bidi="fa-IR"/>
        </w:rPr>
        <w:softHyphen/>
      </w:r>
      <w:r>
        <w:rPr>
          <w:rFonts w:cs="Abz-2 (Badr)" w:hint="cs"/>
          <w:sz w:val="28"/>
          <w:szCs w:val="28"/>
          <w:rtl/>
          <w:lang w:bidi="fa-IR"/>
        </w:rPr>
        <w:t xml:space="preserve">فرمايد: </w:t>
      </w:r>
      <w:r w:rsidRPr="00345D5C">
        <w:rPr>
          <w:rFonts w:cs="Abz-2 (Badr)" w:hint="cs"/>
          <w:color w:val="0070C0"/>
          <w:sz w:val="28"/>
          <w:szCs w:val="28"/>
          <w:rtl/>
          <w:lang w:bidi="fa-IR"/>
        </w:rPr>
        <w:t>«</w:t>
      </w:r>
      <w:r w:rsidRPr="00345D5C">
        <w:rPr>
          <w:rFonts w:cs="Abz-2 (Badr)"/>
          <w:color w:val="0070C0"/>
          <w:sz w:val="28"/>
          <w:szCs w:val="28"/>
          <w:rtl/>
          <w:lang w:bidi="ar"/>
        </w:rPr>
        <w:t>لها الأ</w:t>
      </w:r>
      <w:r w:rsidRPr="00345D5C">
        <w:rPr>
          <w:rFonts w:cs="Abz-2 (Badr)" w:hint="cs"/>
          <w:color w:val="0070C0"/>
          <w:sz w:val="28"/>
          <w:szCs w:val="28"/>
          <w:rtl/>
          <w:lang w:bidi="ar"/>
        </w:rPr>
        <w:t>ُ</w:t>
      </w:r>
      <w:r w:rsidRPr="00345D5C">
        <w:rPr>
          <w:rFonts w:cs="Abz-2 (Badr)"/>
          <w:color w:val="0070C0"/>
          <w:sz w:val="28"/>
          <w:szCs w:val="28"/>
          <w:rtl/>
          <w:lang w:bidi="ar"/>
        </w:rPr>
        <w:t xml:space="preserve">جرة على الرضاع </w:t>
      </w:r>
      <w:r w:rsidRPr="00345D5C">
        <w:rPr>
          <w:rFonts w:cs="Abz-2 (Badr)" w:hint="cs"/>
          <w:color w:val="0070C0"/>
          <w:sz w:val="28"/>
          <w:szCs w:val="28"/>
          <w:rtl/>
          <w:lang w:bidi="ar"/>
        </w:rPr>
        <w:t>ـ</w:t>
      </w:r>
      <w:r w:rsidRPr="00345D5C">
        <w:rPr>
          <w:rFonts w:cs="Abz-2 (Badr)"/>
          <w:color w:val="0070C0"/>
          <w:sz w:val="28"/>
          <w:szCs w:val="28"/>
          <w:rtl/>
          <w:lang w:bidi="ar"/>
        </w:rPr>
        <w:t xml:space="preserve"> على ما فصّل </w:t>
      </w:r>
      <w:r w:rsidRPr="00345D5C">
        <w:rPr>
          <w:rFonts w:cs="Abz-2 (Badr)" w:hint="cs"/>
          <w:color w:val="0070C0"/>
          <w:sz w:val="28"/>
          <w:szCs w:val="28"/>
          <w:rtl/>
          <w:lang w:bidi="ar"/>
        </w:rPr>
        <w:t>ـ</w:t>
      </w:r>
      <w:r w:rsidRPr="00345D5C">
        <w:rPr>
          <w:rFonts w:cs="Abz-2 (Badr)"/>
          <w:color w:val="0070C0"/>
          <w:sz w:val="28"/>
          <w:szCs w:val="28"/>
          <w:rtl/>
          <w:lang w:bidi="ar"/>
        </w:rPr>
        <w:t xml:space="preserve"> دون الحضانة. نعم، لو احتاج الطفل إلى نفقة زائدة على الرضاع والحضانة</w:t>
      </w:r>
      <w:r w:rsidRPr="00345D5C">
        <w:rPr>
          <w:rFonts w:cs="Abz-2 (Badr)" w:hint="cs"/>
          <w:color w:val="0070C0"/>
          <w:sz w:val="28"/>
          <w:szCs w:val="28"/>
          <w:rtl/>
          <w:lang w:bidi="ar"/>
        </w:rPr>
        <w:t>،</w:t>
      </w:r>
      <w:r w:rsidRPr="00345D5C">
        <w:rPr>
          <w:rFonts w:cs="Abz-2 (Badr)"/>
          <w:color w:val="0070C0"/>
          <w:sz w:val="28"/>
          <w:szCs w:val="28"/>
          <w:rtl/>
          <w:lang w:bidi="ar"/>
        </w:rPr>
        <w:t xml:space="preserve"> فهي على الأب الموسر أو مال الولد إن كان له مال كأ</w:t>
      </w:r>
      <w:r w:rsidRPr="00345D5C">
        <w:rPr>
          <w:rFonts w:cs="Abz-2 (Badr)" w:hint="cs"/>
          <w:color w:val="0070C0"/>
          <w:sz w:val="28"/>
          <w:szCs w:val="28"/>
          <w:rtl/>
          <w:lang w:bidi="ar"/>
        </w:rPr>
        <w:t>ُ</w:t>
      </w:r>
      <w:r w:rsidRPr="00345D5C">
        <w:rPr>
          <w:rFonts w:cs="Abz-2 (Badr)"/>
          <w:color w:val="0070C0"/>
          <w:sz w:val="28"/>
          <w:szCs w:val="28"/>
          <w:rtl/>
          <w:lang w:bidi="ar"/>
        </w:rPr>
        <w:t>جرة الرضاع</w:t>
      </w:r>
      <w:r w:rsidRPr="00345D5C">
        <w:rPr>
          <w:rFonts w:cs="Abz-2 (Badr)" w:hint="cs"/>
          <w:color w:val="0070C0"/>
          <w:sz w:val="28"/>
          <w:szCs w:val="28"/>
          <w:rtl/>
          <w:lang w:bidi="ar"/>
        </w:rPr>
        <w:t>؛</w:t>
      </w:r>
      <w:r w:rsidRPr="00345D5C">
        <w:rPr>
          <w:rFonts w:cs="Abz-2 (Badr)"/>
          <w:color w:val="0070C0"/>
          <w:sz w:val="28"/>
          <w:szCs w:val="28"/>
          <w:rtl/>
          <w:lang w:bidi="ar"/>
        </w:rPr>
        <w:t xml:space="preserve"> ومنها</w:t>
      </w:r>
      <w:r w:rsidRPr="00345D5C">
        <w:rPr>
          <w:rFonts w:cs="Abz-2 (Badr)" w:hint="cs"/>
          <w:color w:val="0070C0"/>
          <w:sz w:val="28"/>
          <w:szCs w:val="28"/>
          <w:rtl/>
          <w:lang w:bidi="ar"/>
        </w:rPr>
        <w:t>:</w:t>
      </w:r>
      <w:r w:rsidRPr="00345D5C">
        <w:rPr>
          <w:rFonts w:cs="Abz-2 (Badr)"/>
          <w:color w:val="0070C0"/>
          <w:sz w:val="28"/>
          <w:szCs w:val="28"/>
          <w:rtl/>
          <w:lang w:bidi="ar"/>
        </w:rPr>
        <w:t xml:space="preserve"> ثمن الصابون لغسل ثيابه وخرقه، دون نفس الفعل</w:t>
      </w:r>
      <w:r w:rsidRPr="00345D5C">
        <w:rPr>
          <w:rFonts w:cs="Abz-2 (Badr)" w:hint="cs"/>
          <w:color w:val="0070C0"/>
          <w:sz w:val="28"/>
          <w:szCs w:val="28"/>
          <w:rtl/>
          <w:lang w:bidi="ar"/>
        </w:rPr>
        <w:t>،</w:t>
      </w:r>
      <w:r w:rsidRPr="00345D5C">
        <w:rPr>
          <w:rFonts w:cs="Abz-2 (Badr)"/>
          <w:color w:val="0070C0"/>
          <w:sz w:val="28"/>
          <w:szCs w:val="28"/>
          <w:rtl/>
          <w:lang w:bidi="ar"/>
        </w:rPr>
        <w:t xml:space="preserve"> فإن</w:t>
      </w:r>
      <w:r w:rsidRPr="00345D5C">
        <w:rPr>
          <w:rFonts w:cs="Abz-2 (Badr)" w:hint="cs"/>
          <w:color w:val="0070C0"/>
          <w:sz w:val="28"/>
          <w:szCs w:val="28"/>
          <w:rtl/>
          <w:lang w:bidi="ar"/>
        </w:rPr>
        <w:t>ّ</w:t>
      </w:r>
      <w:r w:rsidRPr="00345D5C">
        <w:rPr>
          <w:rFonts w:cs="Abz-2 (Badr)"/>
          <w:color w:val="0070C0"/>
          <w:sz w:val="28"/>
          <w:szCs w:val="28"/>
          <w:rtl/>
          <w:lang w:bidi="ar"/>
        </w:rPr>
        <w:t>ه على الأ</w:t>
      </w:r>
      <w:r w:rsidRPr="00345D5C">
        <w:rPr>
          <w:rFonts w:cs="Abz-2 (Badr)" w:hint="cs"/>
          <w:color w:val="0070C0"/>
          <w:sz w:val="28"/>
          <w:szCs w:val="28"/>
          <w:rtl/>
          <w:lang w:bidi="ar"/>
        </w:rPr>
        <w:t>ُ</w:t>
      </w:r>
      <w:r w:rsidRPr="00345D5C">
        <w:rPr>
          <w:rFonts w:cs="Abz-2 (Badr)"/>
          <w:color w:val="0070C0"/>
          <w:sz w:val="28"/>
          <w:szCs w:val="28"/>
          <w:rtl/>
          <w:lang w:bidi="ar"/>
        </w:rPr>
        <w:t>م</w:t>
      </w:r>
      <w:r w:rsidRPr="00345D5C">
        <w:rPr>
          <w:rFonts w:cs="Abz-2 (Badr)" w:hint="cs"/>
          <w:color w:val="0070C0"/>
          <w:sz w:val="28"/>
          <w:szCs w:val="28"/>
          <w:rtl/>
          <w:lang w:bidi="ar"/>
        </w:rPr>
        <w:t>ّ</w:t>
      </w:r>
      <w:r w:rsidRPr="00345D5C">
        <w:rPr>
          <w:rFonts w:cs="Abz-2 (Badr)"/>
          <w:color w:val="0070C0"/>
          <w:sz w:val="28"/>
          <w:szCs w:val="28"/>
          <w:rtl/>
          <w:lang w:bidi="ar"/>
        </w:rPr>
        <w:t>، لأن</w:t>
      </w:r>
      <w:r w:rsidRPr="00345D5C">
        <w:rPr>
          <w:rFonts w:cs="Abz-2 (Badr)" w:hint="cs"/>
          <w:color w:val="0070C0"/>
          <w:sz w:val="28"/>
          <w:szCs w:val="28"/>
          <w:rtl/>
          <w:lang w:bidi="ar"/>
        </w:rPr>
        <w:t>ّ</w:t>
      </w:r>
      <w:r w:rsidRPr="00345D5C">
        <w:rPr>
          <w:rFonts w:cs="Abz-2 (Badr)"/>
          <w:color w:val="0070C0"/>
          <w:sz w:val="28"/>
          <w:szCs w:val="28"/>
          <w:rtl/>
          <w:lang w:bidi="ar"/>
        </w:rPr>
        <w:t>ه من متعلّقات الحضانة. وكذا القول في غيرها ممّن تثبت له الحضانة.</w:t>
      </w:r>
      <w:r w:rsidRPr="00345D5C">
        <w:rPr>
          <w:rFonts w:cs="Abz-2 (Badr)" w:hint="cs"/>
          <w:color w:val="0070C0"/>
          <w:sz w:val="28"/>
          <w:szCs w:val="28"/>
          <w:rtl/>
          <w:lang w:bidi="ar"/>
        </w:rPr>
        <w:t>»</w:t>
      </w:r>
      <w:r>
        <w:rPr>
          <w:rStyle w:val="FootnoteReference"/>
          <w:rFonts w:eastAsiaTheme="majorEastAsia" w:cs="Abz-2 (Badr)"/>
          <w:rtl/>
          <w:lang w:bidi="ar"/>
        </w:rPr>
        <w:footnoteReference w:id="1"/>
      </w:r>
    </w:p>
    <w:p w14:paraId="28E8EE78" w14:textId="77777777" w:rsidR="00B930E7" w:rsidRDefault="00B930E7" w:rsidP="00B930E7">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اما سابقاً از صاحب جواهر گذشت که در اين مدعا اشکال گرفته و می</w:t>
      </w:r>
      <w:r>
        <w:rPr>
          <w:rFonts w:cs="Abz-2 (Badr)"/>
          <w:sz w:val="28"/>
          <w:szCs w:val="28"/>
          <w:rtl/>
          <w:lang w:bidi="fa-IR"/>
        </w:rPr>
        <w:softHyphen/>
      </w:r>
      <w:r>
        <w:rPr>
          <w:rFonts w:cs="Abz-2 (Badr)" w:hint="cs"/>
          <w:sz w:val="28"/>
          <w:szCs w:val="28"/>
          <w:rtl/>
          <w:lang w:bidi="fa-IR"/>
        </w:rPr>
        <w:t>فرمايند: در ادله مطلبی که دلالت کند بر اين که بر مادر واجب است که حضانت فرزند را بدون اخذ اجرت تقبّل نمايد، وجود ندارد.</w:t>
      </w:r>
      <w:r>
        <w:rPr>
          <w:rStyle w:val="FootnoteReference"/>
          <w:rFonts w:eastAsiaTheme="majorEastAsia" w:cs="Abz-2 (Badr)"/>
          <w:rtl/>
          <w:lang w:bidi="ar"/>
        </w:rPr>
        <w:footnoteReference w:id="2"/>
      </w:r>
    </w:p>
    <w:p w14:paraId="0B11490A" w14:textId="77777777" w:rsidR="00B930E7" w:rsidRPr="001F4486" w:rsidRDefault="00B930E7" w:rsidP="00B930E7">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آيت الله خوئی نيز در اين خصوص فرموده</w:t>
      </w:r>
      <w:r>
        <w:rPr>
          <w:rFonts w:cs="Abz-2 (Badr)"/>
          <w:sz w:val="28"/>
          <w:szCs w:val="28"/>
          <w:rtl/>
          <w:lang w:bidi="fa-IR"/>
        </w:rPr>
        <w:softHyphen/>
      </w:r>
      <w:r>
        <w:rPr>
          <w:rFonts w:cs="Abz-2 (Badr)" w:hint="cs"/>
          <w:sz w:val="28"/>
          <w:szCs w:val="28"/>
          <w:rtl/>
          <w:lang w:bidi="fa-IR"/>
        </w:rPr>
        <w:t>اند: «</w:t>
      </w:r>
      <w:r w:rsidRPr="001F4486">
        <w:rPr>
          <w:rFonts w:cs="Abz-2 (Badr)"/>
          <w:color w:val="0070C0"/>
          <w:sz w:val="28"/>
          <w:szCs w:val="28"/>
          <w:rtl/>
          <w:lang w:bidi="ar"/>
        </w:rPr>
        <w:t>مسألة ١٣٩٥:</w:t>
      </w:r>
      <w:r w:rsidRPr="001F4486">
        <w:rPr>
          <w:rFonts w:cs="Abz-2 (Badr)" w:hint="cs"/>
          <w:b/>
          <w:bCs/>
          <w:color w:val="0070C0"/>
          <w:sz w:val="28"/>
          <w:szCs w:val="28"/>
          <w:rtl/>
          <w:lang w:bidi="ar"/>
        </w:rPr>
        <w:t xml:space="preserve"> </w:t>
      </w:r>
      <w:r w:rsidRPr="001F4486">
        <w:rPr>
          <w:rFonts w:cs="Abz-2 (Badr)"/>
          <w:color w:val="0070C0"/>
          <w:sz w:val="28"/>
          <w:szCs w:val="28"/>
          <w:rtl/>
          <w:lang w:bidi="ar"/>
        </w:rPr>
        <w:t xml:space="preserve">الظاهر </w:t>
      </w:r>
      <w:r>
        <w:rPr>
          <w:rFonts w:cs="Abz-2 (Badr)" w:hint="cs"/>
          <w:color w:val="0070C0"/>
          <w:sz w:val="28"/>
          <w:szCs w:val="28"/>
          <w:rtl/>
          <w:lang w:bidi="ar"/>
        </w:rPr>
        <w:t>أ</w:t>
      </w:r>
      <w:r w:rsidRPr="001F4486">
        <w:rPr>
          <w:rFonts w:cs="Abz-2 (Badr)"/>
          <w:color w:val="0070C0"/>
          <w:sz w:val="28"/>
          <w:szCs w:val="28"/>
          <w:rtl/>
          <w:lang w:bidi="ar"/>
        </w:rPr>
        <w:t>ن</w:t>
      </w:r>
      <w:r>
        <w:rPr>
          <w:rFonts w:cs="Abz-2 (Badr)" w:hint="cs"/>
          <w:color w:val="0070C0"/>
          <w:sz w:val="28"/>
          <w:szCs w:val="28"/>
          <w:rtl/>
          <w:lang w:bidi="ar"/>
        </w:rPr>
        <w:t>ّ</w:t>
      </w:r>
      <w:r w:rsidRPr="001F4486">
        <w:rPr>
          <w:rFonts w:cs="Abz-2 (Badr)"/>
          <w:color w:val="0070C0"/>
          <w:sz w:val="28"/>
          <w:szCs w:val="28"/>
          <w:rtl/>
          <w:lang w:bidi="ar"/>
        </w:rPr>
        <w:t xml:space="preserve"> الأ</w:t>
      </w:r>
      <w:r>
        <w:rPr>
          <w:rFonts w:cs="Abz-2 (Badr)" w:hint="cs"/>
          <w:color w:val="0070C0"/>
          <w:sz w:val="28"/>
          <w:szCs w:val="28"/>
          <w:rtl/>
          <w:lang w:bidi="ar"/>
        </w:rPr>
        <w:t>ُ</w:t>
      </w:r>
      <w:r w:rsidRPr="001F4486">
        <w:rPr>
          <w:rFonts w:cs="Abz-2 (Badr)"/>
          <w:color w:val="0070C0"/>
          <w:sz w:val="28"/>
          <w:szCs w:val="28"/>
          <w:rtl/>
          <w:lang w:bidi="ar"/>
        </w:rPr>
        <w:t>م</w:t>
      </w:r>
      <w:r>
        <w:rPr>
          <w:rFonts w:cs="Abz-2 (Badr)" w:hint="cs"/>
          <w:color w:val="0070C0"/>
          <w:sz w:val="28"/>
          <w:szCs w:val="28"/>
          <w:rtl/>
          <w:lang w:bidi="ar"/>
        </w:rPr>
        <w:t>ّ</w:t>
      </w:r>
      <w:r w:rsidRPr="001F4486">
        <w:rPr>
          <w:rFonts w:cs="Abz-2 (Badr)"/>
          <w:color w:val="0070C0"/>
          <w:sz w:val="28"/>
          <w:szCs w:val="28"/>
          <w:rtl/>
          <w:lang w:bidi="ar"/>
        </w:rPr>
        <w:t xml:space="preserve"> تستحق</w:t>
      </w:r>
      <w:r>
        <w:rPr>
          <w:rFonts w:cs="Abz-2 (Badr)" w:hint="cs"/>
          <w:color w:val="0070C0"/>
          <w:sz w:val="28"/>
          <w:szCs w:val="28"/>
          <w:rtl/>
          <w:lang w:bidi="ar"/>
        </w:rPr>
        <w:t>ّ</w:t>
      </w:r>
      <w:r w:rsidRPr="001F4486">
        <w:rPr>
          <w:rFonts w:cs="Abz-2 (Badr)"/>
          <w:color w:val="0070C0"/>
          <w:sz w:val="28"/>
          <w:szCs w:val="28"/>
          <w:rtl/>
          <w:lang w:bidi="ar"/>
        </w:rPr>
        <w:t xml:space="preserve"> الأ</w:t>
      </w:r>
      <w:r>
        <w:rPr>
          <w:rFonts w:cs="Abz-2 (Badr)" w:hint="cs"/>
          <w:color w:val="0070C0"/>
          <w:sz w:val="28"/>
          <w:szCs w:val="28"/>
          <w:rtl/>
          <w:lang w:bidi="ar"/>
        </w:rPr>
        <w:t>ُ</w:t>
      </w:r>
      <w:r w:rsidRPr="001F4486">
        <w:rPr>
          <w:rFonts w:cs="Abz-2 (Badr)"/>
          <w:color w:val="0070C0"/>
          <w:sz w:val="28"/>
          <w:szCs w:val="28"/>
          <w:rtl/>
          <w:lang w:bidi="ar"/>
        </w:rPr>
        <w:t>جرة على الحضانة إلا إذا كانت متبر</w:t>
      </w:r>
      <w:r>
        <w:rPr>
          <w:rFonts w:cs="Abz-2 (Badr)" w:hint="cs"/>
          <w:color w:val="0070C0"/>
          <w:sz w:val="28"/>
          <w:szCs w:val="28"/>
          <w:rtl/>
          <w:lang w:bidi="ar"/>
        </w:rPr>
        <w:t>ّ</w:t>
      </w:r>
      <w:r w:rsidRPr="001F4486">
        <w:rPr>
          <w:rFonts w:cs="Abz-2 (Badr)"/>
          <w:color w:val="0070C0"/>
          <w:sz w:val="28"/>
          <w:szCs w:val="28"/>
          <w:rtl/>
          <w:lang w:bidi="ar"/>
        </w:rPr>
        <w:t>عة بها أو وجد متبر</w:t>
      </w:r>
      <w:r>
        <w:rPr>
          <w:rFonts w:cs="Abz-2 (Badr)" w:hint="cs"/>
          <w:color w:val="0070C0"/>
          <w:sz w:val="28"/>
          <w:szCs w:val="28"/>
          <w:rtl/>
          <w:lang w:bidi="ar"/>
        </w:rPr>
        <w:t>ّ</w:t>
      </w:r>
      <w:r w:rsidRPr="001F4486">
        <w:rPr>
          <w:rFonts w:cs="Abz-2 (Badr)"/>
          <w:color w:val="0070C0"/>
          <w:sz w:val="28"/>
          <w:szCs w:val="28"/>
          <w:rtl/>
          <w:lang w:bidi="ar"/>
        </w:rPr>
        <w:t>ع بالحضانة.</w:t>
      </w:r>
      <w:r>
        <w:rPr>
          <w:rFonts w:cs="Abz-2 (Badr)" w:hint="cs"/>
          <w:color w:val="0070C0"/>
          <w:sz w:val="28"/>
          <w:szCs w:val="28"/>
          <w:rtl/>
          <w:lang w:bidi="ar"/>
        </w:rPr>
        <w:t>»</w:t>
      </w:r>
      <w:r>
        <w:rPr>
          <w:rStyle w:val="FootnoteReference"/>
          <w:rFonts w:eastAsiaTheme="majorEastAsia" w:cs="Abz-2 (Badr)"/>
          <w:rtl/>
          <w:lang w:bidi="ar"/>
        </w:rPr>
        <w:footnoteReference w:id="3"/>
      </w:r>
    </w:p>
    <w:p w14:paraId="312BB723" w14:textId="77777777" w:rsidR="00B930E7" w:rsidRDefault="00B930E7" w:rsidP="00B930E7">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اما در خصوص حق پدر برای دريافت اجرت برای حضانت فرزند، چيزی نفرموده</w:t>
      </w:r>
      <w:r>
        <w:rPr>
          <w:rFonts w:cs="Abz-2 (Badr)"/>
          <w:sz w:val="28"/>
          <w:szCs w:val="28"/>
          <w:rtl/>
          <w:lang w:bidi="fa-IR"/>
        </w:rPr>
        <w:softHyphen/>
      </w:r>
      <w:r>
        <w:rPr>
          <w:rFonts w:cs="Abz-2 (Badr)" w:hint="cs"/>
          <w:sz w:val="28"/>
          <w:szCs w:val="28"/>
          <w:rtl/>
          <w:lang w:bidi="fa-IR"/>
        </w:rPr>
        <w:t>اند.</w:t>
      </w:r>
    </w:p>
    <w:p w14:paraId="751D7D86" w14:textId="77777777" w:rsidR="00B930E7" w:rsidRPr="001F4486" w:rsidRDefault="00B930E7" w:rsidP="00B930E7">
      <w:pPr>
        <w:pStyle w:val="NormalWeb"/>
        <w:widowControl w:val="0"/>
        <w:bidi/>
        <w:spacing w:before="0" w:beforeAutospacing="0" w:after="0" w:afterAutospacing="0" w:line="259" w:lineRule="auto"/>
        <w:ind w:firstLine="284"/>
        <w:jc w:val="both"/>
        <w:rPr>
          <w:rFonts w:cs="Abz-2 (Badr)"/>
          <w:spacing w:val="-2"/>
          <w:sz w:val="28"/>
          <w:szCs w:val="28"/>
          <w:rtl/>
          <w:lang w:bidi="fa-IR"/>
        </w:rPr>
      </w:pPr>
      <w:r w:rsidRPr="001F4486">
        <w:rPr>
          <w:rFonts w:cs="Abz-2 (Badr)" w:hint="cs"/>
          <w:spacing w:val="-2"/>
          <w:sz w:val="28"/>
          <w:szCs w:val="28"/>
          <w:rtl/>
          <w:lang w:bidi="fa-IR"/>
        </w:rPr>
        <w:t>آنچه که می</w:t>
      </w:r>
      <w:r w:rsidRPr="001F4486">
        <w:rPr>
          <w:rFonts w:cs="Abz-2 (Badr)"/>
          <w:spacing w:val="-2"/>
          <w:sz w:val="28"/>
          <w:szCs w:val="28"/>
          <w:rtl/>
          <w:lang w:bidi="fa-IR"/>
        </w:rPr>
        <w:softHyphen/>
      </w:r>
      <w:r w:rsidRPr="001F4486">
        <w:rPr>
          <w:rFonts w:cs="Abz-2 (Badr)" w:hint="cs"/>
          <w:spacing w:val="-2"/>
          <w:sz w:val="28"/>
          <w:szCs w:val="28"/>
          <w:rtl/>
          <w:lang w:bidi="fa-IR"/>
        </w:rPr>
        <w:t xml:space="preserve">توان در اين خصوص بيان کرد اين است که حق پدر يا مادر برای حضانت فرزند، حقّی است که از جانب </w:t>
      </w:r>
      <w:r w:rsidRPr="001F4486">
        <w:rPr>
          <w:rFonts w:cs="Abz-2 (Badr)" w:hint="cs"/>
          <w:spacing w:val="-2"/>
          <w:sz w:val="28"/>
          <w:szCs w:val="28"/>
          <w:rtl/>
          <w:lang w:bidi="fa-IR"/>
        </w:rPr>
        <w:lastRenderedPageBreak/>
        <w:t>شارع امتناناً به آنان داده شده است و حقوق امتنانی در موردی که سبب اضرار به غير گردند، منتفی خواهند شد.</w:t>
      </w:r>
    </w:p>
    <w:p w14:paraId="07656649" w14:textId="77777777" w:rsidR="00B930E7" w:rsidRDefault="00B930E7" w:rsidP="00B930E7">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در نتيجه اگر مطالبه اجرت برای رضاع سبب ايراد ضرر مالی به فرزند يا به پدر او شود ـ مثل اين که فرد ديگری ولو پدر فرزند وجود داشته باشد که بتواند سرپرستی او را بر عهده بگيرد و اجرت کمتری از مادر برای اين عمل مطالبه کند و يا اين که بلا عوض از کودک مراقبت نمايد ـ نمی</w:t>
      </w:r>
      <w:r>
        <w:rPr>
          <w:rFonts w:cs="Abz-2 (Badr)"/>
          <w:sz w:val="28"/>
          <w:szCs w:val="28"/>
          <w:rtl/>
          <w:lang w:bidi="fa-IR"/>
        </w:rPr>
        <w:softHyphen/>
      </w:r>
      <w:r>
        <w:rPr>
          <w:rFonts w:cs="Abz-2 (Badr)" w:hint="cs"/>
          <w:sz w:val="28"/>
          <w:szCs w:val="28"/>
          <w:rtl/>
          <w:lang w:bidi="fa-IR"/>
        </w:rPr>
        <w:t>توان با تمسّک به اطلاق ادله قائل به بقاء حق حضانت مادر شد.</w:t>
      </w:r>
    </w:p>
    <w:p w14:paraId="5811A183" w14:textId="77777777" w:rsidR="00B930E7" w:rsidRPr="000B1B00" w:rsidRDefault="00B930E7" w:rsidP="00B930E7">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البته چنانچه سرپرستی کودک توسط مادر يا پدر، به مصلحت او باشد به نحوی که اگر فرد ديگری اين سرپرستی را بر عهده بگيرد، مصلحت کودک به مانند موردی که پدر يا مادر سرپرستی او را بر عهده بگيرند، تأمين نگردد، در اين صورت بعيد نيست گفته شود که پدر يا مادر استحقاق اجرت برای حضانت فرزند را دارا می</w:t>
      </w:r>
      <w:r>
        <w:rPr>
          <w:rFonts w:cs="Abz-2 (Badr)"/>
          <w:sz w:val="28"/>
          <w:szCs w:val="28"/>
          <w:rtl/>
          <w:lang w:bidi="fa-IR"/>
        </w:rPr>
        <w:softHyphen/>
      </w:r>
      <w:r>
        <w:rPr>
          <w:rFonts w:cs="Abz-2 (Badr)" w:hint="cs"/>
          <w:sz w:val="28"/>
          <w:szCs w:val="28"/>
          <w:rtl/>
          <w:lang w:bidi="fa-IR"/>
        </w:rPr>
        <w:t>باشند، مگر اين که مبلغی که توسط پدر يا مادر برای حضانت مطالبه می</w:t>
      </w:r>
      <w:r>
        <w:rPr>
          <w:rFonts w:cs="Abz-2 (Badr)"/>
          <w:sz w:val="28"/>
          <w:szCs w:val="28"/>
          <w:rtl/>
          <w:lang w:bidi="fa-IR"/>
        </w:rPr>
        <w:softHyphen/>
      </w:r>
      <w:r>
        <w:rPr>
          <w:rFonts w:cs="Abz-2 (Badr)" w:hint="cs"/>
          <w:sz w:val="28"/>
          <w:szCs w:val="28"/>
          <w:rtl/>
          <w:lang w:bidi="fa-IR"/>
        </w:rPr>
        <w:t>شود به قدری زياد باشد که حتی در فرض مذکور نيز سبب اجحاف و اضرار به فرزند محسوب گردد.</w:t>
      </w:r>
      <w:bookmarkEnd w:id="0"/>
    </w:p>
    <w:p w14:paraId="358854CE" w14:textId="2276C044" w:rsidR="0027088A" w:rsidRPr="00A909C0" w:rsidRDefault="0027088A" w:rsidP="00A909C0">
      <w:pPr>
        <w:jc w:val="center"/>
      </w:pPr>
    </w:p>
    <w:sectPr w:rsidR="0027088A" w:rsidRPr="00A909C0" w:rsidSect="005A14AD">
      <w:headerReference w:type="default" r:id="rId7"/>
      <w:footerReference w:type="default" r:id="rId8"/>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FBF6C" w14:textId="77777777" w:rsidR="006710A1" w:rsidRDefault="006710A1" w:rsidP="00F71127">
      <w:pPr>
        <w:spacing w:after="0" w:line="240" w:lineRule="auto"/>
      </w:pPr>
      <w:r>
        <w:separator/>
      </w:r>
    </w:p>
  </w:endnote>
  <w:endnote w:type="continuationSeparator" w:id="0">
    <w:p w14:paraId="569CE3AD" w14:textId="77777777" w:rsidR="006710A1" w:rsidRDefault="006710A1"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EEFD6" w14:textId="77777777" w:rsidR="006710A1" w:rsidRDefault="006710A1" w:rsidP="00EE25C0">
      <w:pPr>
        <w:bidi/>
        <w:spacing w:after="0" w:line="240" w:lineRule="auto"/>
      </w:pPr>
      <w:r>
        <w:separator/>
      </w:r>
    </w:p>
  </w:footnote>
  <w:footnote w:type="continuationSeparator" w:id="0">
    <w:p w14:paraId="7F8B69FD" w14:textId="77777777" w:rsidR="006710A1" w:rsidRDefault="006710A1" w:rsidP="00F71127">
      <w:pPr>
        <w:bidi/>
        <w:spacing w:after="0" w:line="240" w:lineRule="auto"/>
      </w:pPr>
      <w:r>
        <w:continuationSeparator/>
      </w:r>
    </w:p>
  </w:footnote>
  <w:footnote w:id="1">
    <w:p w14:paraId="376DF1C3" w14:textId="77777777" w:rsidR="00B930E7" w:rsidRPr="00CF0801" w:rsidRDefault="00B930E7" w:rsidP="00B930E7">
      <w:pPr>
        <w:widowControl w:val="0"/>
        <w:bidi/>
        <w:spacing w:after="0" w:line="266" w:lineRule="auto"/>
        <w:rPr>
          <w:rFonts w:cs="Abz-2 (Badr)"/>
          <w:rtl/>
          <w:lang w:bidi="fa-IR"/>
        </w:rPr>
      </w:pPr>
      <w:r w:rsidRPr="00CF0801">
        <w:rPr>
          <w:rStyle w:val="FootnoteReference"/>
          <w:rFonts w:cs="Abz-2 (Badr)"/>
          <w:vertAlign w:val="baseline"/>
        </w:rPr>
        <w:footnoteRef/>
      </w:r>
      <w:r w:rsidRPr="00CF0801">
        <w:rPr>
          <w:rFonts w:cs="Abz-2 (Badr)"/>
        </w:rPr>
        <w:t xml:space="preserve"> </w:t>
      </w:r>
      <w:r w:rsidRPr="00CF0801">
        <w:rPr>
          <w:rFonts w:cs="Abz-2 (Badr)" w:hint="cs"/>
          <w:rtl/>
        </w:rPr>
        <w:t>ـ مسالك،ج8،ص421.</w:t>
      </w:r>
    </w:p>
  </w:footnote>
  <w:footnote w:id="2">
    <w:p w14:paraId="0FE09125" w14:textId="77777777" w:rsidR="00B930E7" w:rsidRPr="00CF0801" w:rsidRDefault="00B930E7" w:rsidP="00B930E7">
      <w:pPr>
        <w:widowControl w:val="0"/>
        <w:bidi/>
        <w:spacing w:after="0" w:line="266" w:lineRule="auto"/>
        <w:rPr>
          <w:rFonts w:cs="Abz-2 (Badr)"/>
          <w:rtl/>
          <w:lang w:bidi="fa-IR"/>
        </w:rPr>
      </w:pPr>
      <w:r w:rsidRPr="00CF0801">
        <w:rPr>
          <w:rStyle w:val="FootnoteReference"/>
          <w:rFonts w:cs="Abz-2 (Badr)"/>
          <w:vertAlign w:val="baseline"/>
        </w:rPr>
        <w:footnoteRef/>
      </w:r>
      <w:r w:rsidRPr="00CF0801">
        <w:rPr>
          <w:rFonts w:cs="Abz-2 (Badr)"/>
        </w:rPr>
        <w:t xml:space="preserve"> </w:t>
      </w:r>
      <w:r w:rsidRPr="00CF0801">
        <w:rPr>
          <w:rFonts w:cs="Abz-2 (Badr)" w:hint="cs"/>
          <w:rtl/>
        </w:rPr>
        <w:t xml:space="preserve">ـ </w:t>
      </w:r>
      <w:r w:rsidRPr="00CF0801">
        <w:rPr>
          <w:rFonts w:cs="Abz-2 (Badr)" w:hint="cs"/>
          <w:rtl/>
        </w:rPr>
        <w:t>جواهر،ج31،ص283 و 284.</w:t>
      </w:r>
    </w:p>
  </w:footnote>
  <w:footnote w:id="3">
    <w:p w14:paraId="352D00F9" w14:textId="77777777" w:rsidR="00B930E7" w:rsidRPr="008700F0" w:rsidRDefault="00B930E7" w:rsidP="00B930E7">
      <w:pPr>
        <w:widowControl w:val="0"/>
        <w:bidi/>
        <w:spacing w:after="0" w:line="266" w:lineRule="auto"/>
        <w:rPr>
          <w:rFonts w:cs="Abz-2 (Badr)"/>
          <w:rtl/>
          <w:lang w:bidi="fa-IR"/>
        </w:rPr>
      </w:pPr>
      <w:r w:rsidRPr="00CF0801">
        <w:rPr>
          <w:rStyle w:val="FootnoteReference"/>
          <w:rFonts w:cs="Abz-2 (Badr)"/>
          <w:vertAlign w:val="baseline"/>
        </w:rPr>
        <w:footnoteRef/>
      </w:r>
      <w:r w:rsidRPr="008700F0">
        <w:rPr>
          <w:rFonts w:cs="Abz-2 (Badr)"/>
        </w:rPr>
        <w:t xml:space="preserve"> </w:t>
      </w:r>
      <w:r w:rsidRPr="008700F0">
        <w:rPr>
          <w:rFonts w:cs="Abz-2 (Badr)" w:hint="cs"/>
          <w:rtl/>
        </w:rPr>
        <w:t xml:space="preserve">ـ </w:t>
      </w:r>
      <w:r>
        <w:rPr>
          <w:rFonts w:cs="Abz-2 (Badr)" w:hint="cs"/>
          <w:rtl/>
        </w:rPr>
        <w:t>منهاج الصالحين،ج2،ص286.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12883B99">
              <wp:simplePos x="0" y="0"/>
              <wp:positionH relativeFrom="column">
                <wp:posOffset>1652270</wp:posOffset>
              </wp:positionH>
              <wp:positionV relativeFrom="paragraph">
                <wp:posOffset>180975</wp:posOffset>
              </wp:positionV>
              <wp:extent cx="4427220" cy="20097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220" cy="200977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77777777" w:rsidR="005D7224" w:rsidRDefault="005D7224" w:rsidP="005D7224">
                          <w:pPr>
                            <w:jc w:val="right"/>
                            <w:rPr>
                              <w:rFonts w:cs="B Mehr"/>
                            </w:rPr>
                          </w:pPr>
                          <w:r>
                            <w:rPr>
                              <w:rFonts w:cs="B Mehr" w:hint="cs"/>
                              <w:rtl/>
                            </w:rPr>
                            <w:t>مبحث:  نکاح - احکام  اولاد</w:t>
                          </w:r>
                        </w:p>
                        <w:p w14:paraId="3F96BF3F" w14:textId="56234765" w:rsidR="005D7224" w:rsidRDefault="005D7224" w:rsidP="005D7224">
                          <w:pPr>
                            <w:bidi/>
                          </w:pPr>
                          <w:r>
                            <w:rPr>
                              <w:rFonts w:cs="B Mehr" w:hint="cs"/>
                              <w:rtl/>
                            </w:rPr>
                            <w:t xml:space="preserve">تاریخ: </w:t>
                          </w:r>
                          <w:r>
                            <w:rPr>
                              <w:rFonts w:cs="B Mehr" w:hint="cs"/>
                              <w:lang w:bidi="fa-IR"/>
                            </w:rPr>
                            <w:t xml:space="preserve"> </w:t>
                          </w:r>
                          <w:r>
                            <w:rPr>
                              <w:rFonts w:cs="B Mehr" w:hint="cs"/>
                              <w:rtl/>
                              <w:lang w:bidi="fa-IR"/>
                            </w:rPr>
                            <w:t xml:space="preserve"> </w:t>
                          </w:r>
                          <w:r w:rsidR="00B930E7">
                            <w:rPr>
                              <w:rFonts w:cs="B Mehr" w:hint="cs"/>
                              <w:rtl/>
                              <w:lang w:bidi="fa-IR"/>
                            </w:rPr>
                            <w:t>چهار</w:t>
                          </w:r>
                          <w:r w:rsidR="00A909C0">
                            <w:rPr>
                              <w:rFonts w:cs="B Mehr" w:hint="cs"/>
                              <w:rtl/>
                              <w:lang w:bidi="fa-IR"/>
                            </w:rPr>
                            <w:t xml:space="preserve"> </w:t>
                          </w:r>
                          <w:r w:rsidR="00615E80">
                            <w:rPr>
                              <w:rFonts w:cs="B Mehr" w:hint="cs"/>
                              <w:rtl/>
                              <w:lang w:bidi="fa-IR"/>
                            </w:rPr>
                            <w:t>شنبه</w:t>
                          </w:r>
                          <w:r>
                            <w:rPr>
                              <w:rFonts w:cs="B Mehr" w:hint="cs"/>
                              <w:rtl/>
                              <w:lang w:bidi="fa-IR"/>
                            </w:rPr>
                            <w:t xml:space="preserve"> </w:t>
                          </w:r>
                          <w:r>
                            <w:rPr>
                              <w:rFonts w:cs="B Mehr" w:hint="cs"/>
                              <w:rtl/>
                            </w:rPr>
                            <w:t xml:space="preserve">،   </w:t>
                          </w:r>
                          <w:r w:rsidR="00B930E7">
                            <w:rPr>
                              <w:rFonts w:cs="B Mehr" w:hint="cs"/>
                              <w:rtl/>
                            </w:rPr>
                            <w:t>03</w:t>
                          </w:r>
                          <w:r>
                            <w:rPr>
                              <w:rFonts w:cs="B Mehr" w:hint="cs"/>
                              <w:rtl/>
                            </w:rPr>
                            <w:t xml:space="preserve">  </w:t>
                          </w:r>
                          <w:r w:rsidR="00615E80">
                            <w:rPr>
                              <w:rFonts w:cs="B Mehr" w:hint="cs"/>
                              <w:rtl/>
                            </w:rPr>
                            <w:t>اردیبهشت</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30.1pt;margin-top:14.25pt;width:348.6pt;height:158.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77777777" w:rsidR="005D7224" w:rsidRDefault="005D7224" w:rsidP="005D7224">
                    <w:pPr>
                      <w:jc w:val="right"/>
                      <w:rPr>
                        <w:rFonts w:cs="B Mehr"/>
                      </w:rPr>
                    </w:pPr>
                    <w:r>
                      <w:rPr>
                        <w:rFonts w:cs="B Mehr" w:hint="cs"/>
                        <w:rtl/>
                      </w:rPr>
                      <w:t>مبحث:  نکاح - احکام  اولاد</w:t>
                    </w:r>
                  </w:p>
                  <w:p w14:paraId="3F96BF3F" w14:textId="56234765" w:rsidR="005D7224" w:rsidRDefault="005D7224" w:rsidP="005D7224">
                    <w:pPr>
                      <w:bidi/>
                    </w:pPr>
                    <w:r>
                      <w:rPr>
                        <w:rFonts w:cs="B Mehr" w:hint="cs"/>
                        <w:rtl/>
                      </w:rPr>
                      <w:t xml:space="preserve">تاریخ: </w:t>
                    </w:r>
                    <w:r>
                      <w:rPr>
                        <w:rFonts w:cs="B Mehr" w:hint="cs"/>
                        <w:lang w:bidi="fa-IR"/>
                      </w:rPr>
                      <w:t xml:space="preserve"> </w:t>
                    </w:r>
                    <w:r>
                      <w:rPr>
                        <w:rFonts w:cs="B Mehr" w:hint="cs"/>
                        <w:rtl/>
                        <w:lang w:bidi="fa-IR"/>
                      </w:rPr>
                      <w:t xml:space="preserve"> </w:t>
                    </w:r>
                    <w:r w:rsidR="00B930E7">
                      <w:rPr>
                        <w:rFonts w:cs="B Mehr" w:hint="cs"/>
                        <w:rtl/>
                        <w:lang w:bidi="fa-IR"/>
                      </w:rPr>
                      <w:t>چهار</w:t>
                    </w:r>
                    <w:r w:rsidR="00A909C0">
                      <w:rPr>
                        <w:rFonts w:cs="B Mehr" w:hint="cs"/>
                        <w:rtl/>
                        <w:lang w:bidi="fa-IR"/>
                      </w:rPr>
                      <w:t xml:space="preserve"> </w:t>
                    </w:r>
                    <w:r w:rsidR="00615E80">
                      <w:rPr>
                        <w:rFonts w:cs="B Mehr" w:hint="cs"/>
                        <w:rtl/>
                        <w:lang w:bidi="fa-IR"/>
                      </w:rPr>
                      <w:t>شنبه</w:t>
                    </w:r>
                    <w:r>
                      <w:rPr>
                        <w:rFonts w:cs="B Mehr" w:hint="cs"/>
                        <w:rtl/>
                        <w:lang w:bidi="fa-IR"/>
                      </w:rPr>
                      <w:t xml:space="preserve"> </w:t>
                    </w:r>
                    <w:r>
                      <w:rPr>
                        <w:rFonts w:cs="B Mehr" w:hint="cs"/>
                        <w:rtl/>
                      </w:rPr>
                      <w:t xml:space="preserve">،   </w:t>
                    </w:r>
                    <w:r w:rsidR="00B930E7">
                      <w:rPr>
                        <w:rFonts w:cs="B Mehr" w:hint="cs"/>
                        <w:rtl/>
                      </w:rPr>
                      <w:t>03</w:t>
                    </w:r>
                    <w:r>
                      <w:rPr>
                        <w:rFonts w:cs="B Mehr" w:hint="cs"/>
                        <w:rtl/>
                      </w:rPr>
                      <w:t xml:space="preserve">  </w:t>
                    </w:r>
                    <w:r w:rsidR="00615E80">
                      <w:rPr>
                        <w:rFonts w:cs="B Mehr" w:hint="cs"/>
                        <w:rtl/>
                      </w:rPr>
                      <w:t>اردیبهشت</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C66"/>
    <w:rsid w:val="00125597"/>
    <w:rsid w:val="001255F1"/>
    <w:rsid w:val="00125951"/>
    <w:rsid w:val="00125FA8"/>
    <w:rsid w:val="00125FDD"/>
    <w:rsid w:val="0012644A"/>
    <w:rsid w:val="0012691C"/>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2500"/>
    <w:rsid w:val="001E259D"/>
    <w:rsid w:val="001E2F1F"/>
    <w:rsid w:val="001E316E"/>
    <w:rsid w:val="001E42BD"/>
    <w:rsid w:val="001E42C2"/>
    <w:rsid w:val="001E4A2F"/>
    <w:rsid w:val="001E5318"/>
    <w:rsid w:val="001E5F90"/>
    <w:rsid w:val="001E7DD4"/>
    <w:rsid w:val="001F0D9D"/>
    <w:rsid w:val="001F10F8"/>
    <w:rsid w:val="001F22D4"/>
    <w:rsid w:val="001F2AD5"/>
    <w:rsid w:val="001F2B6B"/>
    <w:rsid w:val="001F4E1F"/>
    <w:rsid w:val="001F55A0"/>
    <w:rsid w:val="001F5FEF"/>
    <w:rsid w:val="001F7036"/>
    <w:rsid w:val="001F7146"/>
    <w:rsid w:val="001F7742"/>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3760"/>
    <w:rsid w:val="00224A02"/>
    <w:rsid w:val="00224B4E"/>
    <w:rsid w:val="00225039"/>
    <w:rsid w:val="0022642F"/>
    <w:rsid w:val="00226A06"/>
    <w:rsid w:val="00226BFA"/>
    <w:rsid w:val="002275B4"/>
    <w:rsid w:val="00230ACF"/>
    <w:rsid w:val="00230EC1"/>
    <w:rsid w:val="0023164B"/>
    <w:rsid w:val="002316AF"/>
    <w:rsid w:val="00231CAC"/>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3017E"/>
    <w:rsid w:val="00430B2C"/>
    <w:rsid w:val="004325DD"/>
    <w:rsid w:val="00432F13"/>
    <w:rsid w:val="00433357"/>
    <w:rsid w:val="0043340D"/>
    <w:rsid w:val="004335E4"/>
    <w:rsid w:val="00434053"/>
    <w:rsid w:val="004342E8"/>
    <w:rsid w:val="00435007"/>
    <w:rsid w:val="0043525A"/>
    <w:rsid w:val="004360B2"/>
    <w:rsid w:val="00436E12"/>
    <w:rsid w:val="0043733E"/>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501417"/>
    <w:rsid w:val="00501DA0"/>
    <w:rsid w:val="00501E11"/>
    <w:rsid w:val="00501E40"/>
    <w:rsid w:val="00504523"/>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7568"/>
    <w:rsid w:val="00517CCA"/>
    <w:rsid w:val="005204D0"/>
    <w:rsid w:val="0052082D"/>
    <w:rsid w:val="00520A5D"/>
    <w:rsid w:val="00520BC4"/>
    <w:rsid w:val="00520FB1"/>
    <w:rsid w:val="00521235"/>
    <w:rsid w:val="0052165F"/>
    <w:rsid w:val="00521B22"/>
    <w:rsid w:val="00522B2B"/>
    <w:rsid w:val="00522B9E"/>
    <w:rsid w:val="00523571"/>
    <w:rsid w:val="0052404B"/>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45A6"/>
    <w:rsid w:val="00554B94"/>
    <w:rsid w:val="00554D35"/>
    <w:rsid w:val="0055671F"/>
    <w:rsid w:val="00556729"/>
    <w:rsid w:val="00556776"/>
    <w:rsid w:val="005568E8"/>
    <w:rsid w:val="00557416"/>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294"/>
    <w:rsid w:val="005D18C9"/>
    <w:rsid w:val="005D1A30"/>
    <w:rsid w:val="005D1C00"/>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8F"/>
    <w:rsid w:val="005F65C7"/>
    <w:rsid w:val="005F74ED"/>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9C5"/>
    <w:rsid w:val="00677FD6"/>
    <w:rsid w:val="00680C0B"/>
    <w:rsid w:val="00681573"/>
    <w:rsid w:val="00681BD4"/>
    <w:rsid w:val="006835A9"/>
    <w:rsid w:val="00683E00"/>
    <w:rsid w:val="0068409B"/>
    <w:rsid w:val="00684597"/>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8AD"/>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11D"/>
    <w:rsid w:val="008353D8"/>
    <w:rsid w:val="0083604C"/>
    <w:rsid w:val="00836783"/>
    <w:rsid w:val="00836FC7"/>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360A"/>
    <w:rsid w:val="00874389"/>
    <w:rsid w:val="008744A3"/>
    <w:rsid w:val="008751D3"/>
    <w:rsid w:val="008755CE"/>
    <w:rsid w:val="00875CD7"/>
    <w:rsid w:val="00875F23"/>
    <w:rsid w:val="00876056"/>
    <w:rsid w:val="00876372"/>
    <w:rsid w:val="00880173"/>
    <w:rsid w:val="00880698"/>
    <w:rsid w:val="00880E6D"/>
    <w:rsid w:val="00881627"/>
    <w:rsid w:val="00881E43"/>
    <w:rsid w:val="00882A45"/>
    <w:rsid w:val="008830C4"/>
    <w:rsid w:val="00883153"/>
    <w:rsid w:val="00884197"/>
    <w:rsid w:val="00884A15"/>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FF9"/>
    <w:rsid w:val="00A82392"/>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FA6"/>
    <w:rsid w:val="00BF2570"/>
    <w:rsid w:val="00BF2C43"/>
    <w:rsid w:val="00BF2CBE"/>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5EC"/>
    <w:rsid w:val="00EA36CE"/>
    <w:rsid w:val="00EA3E74"/>
    <w:rsid w:val="00EA57A0"/>
    <w:rsid w:val="00EA5958"/>
    <w:rsid w:val="00EA648C"/>
    <w:rsid w:val="00EA7966"/>
    <w:rsid w:val="00EB050B"/>
    <w:rsid w:val="00EB1D58"/>
    <w:rsid w:val="00EB26DB"/>
    <w:rsid w:val="00EB2FF6"/>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763E"/>
    <w:rsid w:val="00F17CBB"/>
    <w:rsid w:val="00F22DCF"/>
    <w:rsid w:val="00F248CE"/>
    <w:rsid w:val="00F24CA8"/>
    <w:rsid w:val="00F25A88"/>
    <w:rsid w:val="00F2670D"/>
    <w:rsid w:val="00F275E0"/>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E2"/>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9052E"/>
    <w:rsid w:val="00F90A95"/>
    <w:rsid w:val="00F90A99"/>
    <w:rsid w:val="00F90DD3"/>
    <w:rsid w:val="00F91736"/>
    <w:rsid w:val="00F92E2D"/>
    <w:rsid w:val="00F93448"/>
    <w:rsid w:val="00F94B59"/>
    <w:rsid w:val="00F95ADD"/>
    <w:rsid w:val="00F967A9"/>
    <w:rsid w:val="00F96918"/>
    <w:rsid w:val="00F96EF4"/>
    <w:rsid w:val="00F97D88"/>
    <w:rsid w:val="00FA05E8"/>
    <w:rsid w:val="00FA14D9"/>
    <w:rsid w:val="00FA1A37"/>
    <w:rsid w:val="00FA1D7F"/>
    <w:rsid w:val="00FA310B"/>
    <w:rsid w:val="00FA3411"/>
    <w:rsid w:val="00FA3904"/>
    <w:rsid w:val="00FA3DF2"/>
    <w:rsid w:val="00FA41CD"/>
    <w:rsid w:val="00FA41F1"/>
    <w:rsid w:val="00FA4541"/>
    <w:rsid w:val="00FA4D69"/>
    <w:rsid w:val="00FA52DD"/>
    <w:rsid w:val="00FA5403"/>
    <w:rsid w:val="00FA5DD1"/>
    <w:rsid w:val="00FA6266"/>
    <w:rsid w:val="00FA69B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0795"/>
    <w:rsid w:val="00FF3A94"/>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21717</TotalTime>
  <Pages>1</Pages>
  <Words>278</Words>
  <Characters>1586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539</cp:revision>
  <cp:lastPrinted>2025-04-14T09:12:00Z</cp:lastPrinted>
  <dcterms:created xsi:type="dcterms:W3CDTF">2022-10-16T08:36:00Z</dcterms:created>
  <dcterms:modified xsi:type="dcterms:W3CDTF">2025-04-24T08:16:00Z</dcterms:modified>
</cp:coreProperties>
</file>